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4787F" w14:textId="77777777" w:rsidR="00F9426A" w:rsidRPr="00E61E64" w:rsidRDefault="00C91FA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szCs w:val="24"/>
        </w:rPr>
      </w:pPr>
      <w:bookmarkStart w:id="0" w:name="_GoBack"/>
      <w:bookmarkEnd w:id="0"/>
      <w:r w:rsidRPr="00E61E64">
        <w:rPr>
          <w:rFonts w:ascii="Times New Roman" w:eastAsia="Times New Roman" w:hAnsi="Times New Roman"/>
          <w:szCs w:val="24"/>
        </w:rPr>
        <w:t>IN THE CRIMINAL DISTRICT COURT FOR THE PARISH OF ORLEANS</w:t>
      </w:r>
    </w:p>
    <w:p w14:paraId="449F94CD" w14:textId="77777777" w:rsidR="00F9426A" w:rsidRPr="00E61E64" w:rsidRDefault="00C91FA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szCs w:val="24"/>
        </w:rPr>
      </w:pPr>
      <w:r w:rsidRPr="00E61E64">
        <w:rPr>
          <w:rFonts w:ascii="Times New Roman" w:eastAsia="Times New Roman" w:hAnsi="Times New Roman"/>
          <w:szCs w:val="24"/>
        </w:rPr>
        <w:t>STATE OF LOUISIANA</w:t>
      </w:r>
    </w:p>
    <w:p w14:paraId="391C4F45" w14:textId="77777777" w:rsidR="00F9426A" w:rsidRPr="00E61E64" w:rsidRDefault="00C91FA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  <w:r w:rsidRPr="00E61E64">
        <w:rPr>
          <w:rFonts w:ascii="Times New Roman" w:eastAsia="Times New Roman" w:hAnsi="Times New Roman"/>
          <w:szCs w:val="24"/>
        </w:rPr>
        <w:t>_________</w:t>
      </w:r>
      <w:r w:rsidR="00641345" w:rsidRPr="00E61E64">
        <w:rPr>
          <w:rFonts w:ascii="Times New Roman" w:eastAsia="Times New Roman" w:hAnsi="Times New Roman"/>
          <w:szCs w:val="24"/>
        </w:rPr>
        <w:t>__________________________</w:t>
      </w:r>
    </w:p>
    <w:p w14:paraId="1F5D40F7" w14:textId="77777777" w:rsidR="003B0782" w:rsidRPr="00E61E64" w:rsidRDefault="003B0782" w:rsidP="003B0782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  <w:r w:rsidRPr="00E61E64">
        <w:rPr>
          <w:rFonts w:ascii="Times New Roman" w:eastAsia="Times New Roman" w:hAnsi="Times New Roman"/>
          <w:szCs w:val="24"/>
        </w:rPr>
        <w:tab/>
      </w:r>
      <w:r w:rsidRPr="00E61E64">
        <w:rPr>
          <w:rFonts w:ascii="Times New Roman" w:eastAsia="Times New Roman" w:hAnsi="Times New Roman"/>
          <w:szCs w:val="24"/>
        </w:rPr>
        <w:tab/>
      </w:r>
      <w:r w:rsidRPr="00E61E64">
        <w:rPr>
          <w:rFonts w:ascii="Times New Roman" w:eastAsia="Times New Roman" w:hAnsi="Times New Roman"/>
          <w:szCs w:val="24"/>
        </w:rPr>
        <w:tab/>
      </w:r>
      <w:r w:rsidRPr="00E61E64">
        <w:rPr>
          <w:rFonts w:ascii="Times New Roman" w:eastAsia="Times New Roman" w:hAnsi="Times New Roman"/>
          <w:szCs w:val="24"/>
        </w:rPr>
        <w:tab/>
      </w:r>
      <w:r w:rsidRPr="00E61E64">
        <w:rPr>
          <w:rFonts w:ascii="Times New Roman" w:eastAsia="Times New Roman" w:hAnsi="Times New Roman"/>
          <w:szCs w:val="24"/>
        </w:rPr>
        <w:tab/>
      </w:r>
      <w:r w:rsidRPr="00E61E64">
        <w:rPr>
          <w:rFonts w:ascii="Times New Roman" w:eastAsia="Times New Roman" w:hAnsi="Times New Roman"/>
          <w:szCs w:val="24"/>
        </w:rPr>
        <w:tab/>
        <w:t>)</w:t>
      </w:r>
    </w:p>
    <w:p w14:paraId="57920F7B" w14:textId="77777777" w:rsidR="003B0782" w:rsidRPr="00FE3E20" w:rsidRDefault="003B0782" w:rsidP="003B0782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  <w:r w:rsidRPr="00FE3E20">
        <w:rPr>
          <w:rFonts w:ascii="Times New Roman" w:eastAsia="Times New Roman" w:hAnsi="Times New Roman"/>
          <w:szCs w:val="24"/>
        </w:rPr>
        <w:t>STATE OF LOUISIANA</w:t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  <w:t>)</w:t>
      </w:r>
    </w:p>
    <w:p w14:paraId="1968D407" w14:textId="05A5B069" w:rsidR="003B0782" w:rsidRPr="00FE3E20" w:rsidRDefault="003B0782" w:rsidP="003B0782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  <w:t xml:space="preserve">) </w:t>
      </w:r>
      <w:r w:rsidRPr="00FE3E20"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 xml:space="preserve">Case No. </w:t>
      </w:r>
    </w:p>
    <w:p w14:paraId="659ACB0F" w14:textId="77777777" w:rsidR="003B0782" w:rsidRPr="00FE3E20" w:rsidRDefault="003B0782" w:rsidP="003B0782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  <w:r w:rsidRPr="00FE3E20">
        <w:rPr>
          <w:rFonts w:ascii="Times New Roman" w:eastAsia="Times New Roman" w:hAnsi="Times New Roman"/>
          <w:szCs w:val="24"/>
        </w:rPr>
        <w:t xml:space="preserve"> v.</w:t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  <w:t xml:space="preserve">) </w:t>
      </w:r>
      <w:r w:rsidRPr="00FE3E20">
        <w:rPr>
          <w:rFonts w:ascii="Times New Roman" w:eastAsia="Times New Roman" w:hAnsi="Times New Roman"/>
          <w:szCs w:val="24"/>
        </w:rPr>
        <w:tab/>
        <w:t xml:space="preserve">Section </w:t>
      </w:r>
      <w:r>
        <w:rPr>
          <w:rFonts w:ascii="Times New Roman" w:eastAsia="Times New Roman" w:hAnsi="Times New Roman"/>
          <w:szCs w:val="24"/>
        </w:rPr>
        <w:t>F</w:t>
      </w:r>
    </w:p>
    <w:p w14:paraId="7E6CF954" w14:textId="77777777" w:rsidR="003B0782" w:rsidRPr="00FE3E20" w:rsidRDefault="003B0782" w:rsidP="003B0782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eastAsia="Times New Roman" w:hAnsi="Times New Roman"/>
          <w:szCs w:val="24"/>
        </w:rPr>
      </w:pP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  <w:t>)</w:t>
      </w:r>
      <w:r w:rsidRPr="00FE3E20"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>Judge Robin Pittman</w:t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</w:p>
    <w:p w14:paraId="35A60786" w14:textId="53C60A8B" w:rsidR="003B0782" w:rsidRPr="00FE3E20" w:rsidRDefault="000438B9" w:rsidP="003B0782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="003B0782" w:rsidRPr="00FE3E20">
        <w:rPr>
          <w:rFonts w:ascii="Times New Roman" w:eastAsia="Times New Roman" w:hAnsi="Times New Roman"/>
          <w:szCs w:val="24"/>
        </w:rPr>
        <w:tab/>
      </w:r>
      <w:r w:rsidR="003B0782" w:rsidRPr="00FE3E20">
        <w:rPr>
          <w:rFonts w:ascii="Times New Roman" w:eastAsia="Times New Roman" w:hAnsi="Times New Roman"/>
          <w:szCs w:val="24"/>
        </w:rPr>
        <w:tab/>
      </w:r>
      <w:r w:rsidR="003B0782" w:rsidRPr="00FE3E20">
        <w:rPr>
          <w:rFonts w:ascii="Times New Roman" w:eastAsia="Times New Roman" w:hAnsi="Times New Roman"/>
          <w:szCs w:val="24"/>
        </w:rPr>
        <w:tab/>
        <w:t>)</w:t>
      </w:r>
    </w:p>
    <w:p w14:paraId="3D7B6AD5" w14:textId="77777777" w:rsidR="003B0782" w:rsidRPr="00FE3E20" w:rsidRDefault="003B0782" w:rsidP="003B0782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  <w:r w:rsidRPr="00FE3E20">
        <w:rPr>
          <w:rFonts w:ascii="Times New Roman" w:eastAsia="Times New Roman" w:hAnsi="Times New Roman"/>
          <w:szCs w:val="24"/>
        </w:rPr>
        <w:t>___________________________________</w:t>
      </w:r>
      <w:r w:rsidRPr="00FE3E20">
        <w:rPr>
          <w:rFonts w:ascii="Times New Roman" w:eastAsia="Times New Roman" w:hAnsi="Times New Roman"/>
          <w:szCs w:val="24"/>
        </w:rPr>
        <w:tab/>
        <w:t>)</w:t>
      </w:r>
    </w:p>
    <w:p w14:paraId="01670B9E" w14:textId="77777777" w:rsidR="00905C6F" w:rsidRPr="00E61E64" w:rsidRDefault="00905C6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</w:p>
    <w:p w14:paraId="69354EF0" w14:textId="77777777" w:rsidR="00F9426A" w:rsidRPr="00E61E64" w:rsidRDefault="00F9426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</w:p>
    <w:p w14:paraId="3D224347" w14:textId="77777777" w:rsidR="00F9426A" w:rsidRPr="00E61E64" w:rsidRDefault="00C91FA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  <w:r w:rsidRPr="00E61E64">
        <w:rPr>
          <w:rFonts w:ascii="Times New Roman" w:eastAsia="Times New Roman" w:hAnsi="Times New Roman"/>
          <w:szCs w:val="24"/>
        </w:rPr>
        <w:t xml:space="preserve">FILED: __________________ </w:t>
      </w:r>
      <w:r w:rsidR="006121BF">
        <w:rPr>
          <w:rFonts w:ascii="Times New Roman" w:eastAsia="Times New Roman" w:hAnsi="Times New Roman"/>
          <w:szCs w:val="24"/>
        </w:rPr>
        <w:tab/>
      </w:r>
      <w:r w:rsidR="006121BF">
        <w:rPr>
          <w:rFonts w:ascii="Times New Roman" w:eastAsia="Times New Roman" w:hAnsi="Times New Roman"/>
          <w:szCs w:val="24"/>
        </w:rPr>
        <w:tab/>
      </w:r>
      <w:r w:rsidR="006121BF">
        <w:rPr>
          <w:rFonts w:ascii="Times New Roman" w:eastAsia="Times New Roman" w:hAnsi="Times New Roman"/>
          <w:szCs w:val="24"/>
        </w:rPr>
        <w:tab/>
      </w:r>
      <w:r w:rsidRPr="00E61E64">
        <w:rPr>
          <w:rFonts w:ascii="Times New Roman" w:eastAsia="Times New Roman" w:hAnsi="Times New Roman"/>
          <w:szCs w:val="24"/>
        </w:rPr>
        <w:t>DEPUTY CLERK: __________________</w:t>
      </w:r>
    </w:p>
    <w:p w14:paraId="667BC3EC" w14:textId="77777777" w:rsidR="00905C6F" w:rsidRPr="00E61E64" w:rsidRDefault="00905C6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</w:p>
    <w:p w14:paraId="3518195D" w14:textId="77777777" w:rsidR="00F9426A" w:rsidRPr="00E61E64" w:rsidRDefault="00F9426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Cs w:val="24"/>
        </w:rPr>
      </w:pPr>
    </w:p>
    <w:p w14:paraId="7891DC73" w14:textId="1246B1D1" w:rsidR="00F9426A" w:rsidRPr="00E61E64" w:rsidRDefault="005926D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szCs w:val="24"/>
          <w:u w:val="single"/>
        </w:rPr>
      </w:pPr>
      <w:r>
        <w:rPr>
          <w:rFonts w:ascii="Times New Roman" w:eastAsia="Times New Roman" w:hAnsi="Times New Roman"/>
          <w:b/>
          <w:szCs w:val="24"/>
          <w:u w:val="single"/>
        </w:rPr>
        <w:t>MOTION TO LIFT PROBATION HOLD</w:t>
      </w:r>
      <w:r w:rsidR="00887F5C">
        <w:rPr>
          <w:rFonts w:ascii="Times New Roman" w:eastAsia="Times New Roman" w:hAnsi="Times New Roman"/>
          <w:b/>
          <w:szCs w:val="24"/>
          <w:u w:val="single"/>
        </w:rPr>
        <w:t xml:space="preserve"> OR SET A PROBATION BOND</w:t>
      </w:r>
    </w:p>
    <w:p w14:paraId="0EC3158D" w14:textId="77777777" w:rsidR="00F9426A" w:rsidRPr="00E61E64" w:rsidRDefault="00F9426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szCs w:val="24"/>
        </w:rPr>
      </w:pPr>
    </w:p>
    <w:p w14:paraId="120B7384" w14:textId="2F15816E" w:rsidR="00F9426A" w:rsidRPr="0088428B" w:rsidRDefault="00C91FA3" w:rsidP="00887F5C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szCs w:val="24"/>
        </w:rPr>
      </w:pPr>
      <w:r w:rsidRPr="00E61E64">
        <w:rPr>
          <w:rFonts w:ascii="Times New Roman" w:eastAsia="Times New Roman" w:hAnsi="Times New Roman"/>
          <w:szCs w:val="24"/>
        </w:rPr>
        <w:tab/>
        <w:t xml:space="preserve">Comes the detainee, by counsel, and respectfully moves this Court </w:t>
      </w:r>
      <w:r w:rsidR="005926D1">
        <w:rPr>
          <w:rFonts w:ascii="Times New Roman" w:eastAsia="Times New Roman" w:hAnsi="Times New Roman"/>
          <w:szCs w:val="24"/>
        </w:rPr>
        <w:t>to lift the probation hold in the above captioned matter</w:t>
      </w:r>
      <w:r w:rsidR="0088428B">
        <w:rPr>
          <w:rFonts w:ascii="Times New Roman" w:eastAsia="Times New Roman" w:hAnsi="Times New Roman"/>
          <w:szCs w:val="24"/>
        </w:rPr>
        <w:t xml:space="preserve"> or, in the alternative, to </w:t>
      </w:r>
      <w:r w:rsidR="00887F5C">
        <w:rPr>
          <w:rFonts w:ascii="Times New Roman" w:eastAsia="Times New Roman" w:hAnsi="Times New Roman"/>
          <w:szCs w:val="24"/>
        </w:rPr>
        <w:t>set a probation bond</w:t>
      </w:r>
      <w:r w:rsidRPr="00E61E64">
        <w:rPr>
          <w:rFonts w:ascii="Times New Roman" w:eastAsia="Times New Roman" w:hAnsi="Times New Roman"/>
          <w:szCs w:val="24"/>
        </w:rPr>
        <w:t>.</w:t>
      </w:r>
      <w:r w:rsidR="00905C6F" w:rsidRPr="00E61E64">
        <w:rPr>
          <w:rFonts w:ascii="Times New Roman" w:eastAsia="Times New Roman" w:hAnsi="Times New Roman"/>
          <w:szCs w:val="24"/>
        </w:rPr>
        <w:t xml:space="preserve"> </w:t>
      </w:r>
      <w:r w:rsidRPr="00E61E64">
        <w:rPr>
          <w:rFonts w:ascii="Times New Roman" w:eastAsia="Times New Roman" w:hAnsi="Times New Roman"/>
          <w:szCs w:val="24"/>
        </w:rPr>
        <w:t>In support of which, counsel states:</w:t>
      </w:r>
    </w:p>
    <w:p w14:paraId="5C5B4B0B" w14:textId="77777777" w:rsidR="00F9426A" w:rsidRPr="00E61E64" w:rsidRDefault="00F9426A" w:rsidP="00887F5C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b/>
          <w:szCs w:val="24"/>
        </w:rPr>
      </w:pPr>
    </w:p>
    <w:p w14:paraId="025D324F" w14:textId="70F38355" w:rsidR="000438B9" w:rsidRPr="00546A73" w:rsidRDefault="000438B9" w:rsidP="0010280C">
      <w:pPr>
        <w:spacing w:line="240" w:lineRule="auto"/>
        <w:jc w:val="center"/>
        <w:rPr>
          <w:rFonts w:ascii="Times New Roman" w:eastAsia="Bookman Old Style" w:hAnsi="Times New Roman"/>
          <w:b/>
          <w:szCs w:val="24"/>
        </w:rPr>
      </w:pPr>
      <w:r w:rsidRPr="00546A73">
        <w:rPr>
          <w:rFonts w:ascii="Times New Roman" w:eastAsia="Bookman Old Style" w:hAnsi="Times New Roman"/>
          <w:b/>
          <w:szCs w:val="24"/>
        </w:rPr>
        <w:t>Changed Circumstances: COVID-19 Outbreak</w:t>
      </w:r>
    </w:p>
    <w:p w14:paraId="4C5FB898" w14:textId="77777777" w:rsidR="000438B9" w:rsidRPr="00546A73" w:rsidRDefault="000438B9" w:rsidP="000438B9">
      <w:pPr>
        <w:spacing w:line="240" w:lineRule="auto"/>
        <w:ind w:firstLine="720"/>
        <w:jc w:val="both"/>
        <w:rPr>
          <w:rFonts w:ascii="Times New Roman" w:eastAsia="Bookman Old Style" w:hAnsi="Times New Roman"/>
          <w:szCs w:val="24"/>
        </w:rPr>
      </w:pPr>
      <w:r w:rsidRPr="00546A73">
        <w:rPr>
          <w:rFonts w:ascii="Times New Roman" w:eastAsia="Bookman Old Style" w:hAnsi="Times New Roman"/>
          <w:szCs w:val="24"/>
        </w:rPr>
        <w:t xml:space="preserve">Currently, </w:t>
      </w:r>
      <w:r>
        <w:rPr>
          <w:rFonts w:ascii="Times New Roman" w:eastAsia="Bookman Old Style" w:hAnsi="Times New Roman"/>
          <w:szCs w:val="24"/>
        </w:rPr>
        <w:t>New Orleans</w:t>
      </w:r>
      <w:r w:rsidRPr="00546A73">
        <w:rPr>
          <w:rFonts w:ascii="Times New Roman" w:eastAsia="Bookman Old Style" w:hAnsi="Times New Roman"/>
          <w:szCs w:val="24"/>
        </w:rPr>
        <w:t xml:space="preserve"> is experiencing a COVID-19 outbreak via community transmission. </w:t>
      </w:r>
      <w:r>
        <w:rPr>
          <w:rFonts w:ascii="Times New Roman" w:eastAsia="Bookman Old Style" w:hAnsi="Times New Roman"/>
          <w:szCs w:val="24"/>
        </w:rPr>
        <w:t>As of March 11, 2020, six Louisiana Residents, including three New Orleans residents, have tested presumptively positive for the virus</w:t>
      </w:r>
      <w:r w:rsidRPr="00546A73">
        <w:rPr>
          <w:rFonts w:ascii="Times New Roman" w:eastAsia="Bookman Old Style" w:hAnsi="Times New Roman"/>
          <w:szCs w:val="24"/>
        </w:rPr>
        <w:t>.</w:t>
      </w:r>
      <w:r w:rsidRPr="00546A73">
        <w:rPr>
          <w:rStyle w:val="FootnoteReference"/>
          <w:rFonts w:ascii="Times New Roman" w:eastAsia="Bookman Old Style" w:hAnsi="Times New Roman"/>
          <w:szCs w:val="24"/>
        </w:rPr>
        <w:footnoteReference w:id="1"/>
      </w:r>
      <w:r w:rsidRPr="00546A73">
        <w:rPr>
          <w:rFonts w:ascii="Times New Roman" w:eastAsia="Bookman Old Style" w:hAnsi="Times New Roman"/>
          <w:szCs w:val="24"/>
        </w:rPr>
        <w:t xml:space="preserve">  Public health officials recommended community actions to reduce people’s risk of being exposed to COVID-19</w:t>
      </w:r>
      <w:r>
        <w:rPr>
          <w:rFonts w:ascii="Times New Roman" w:eastAsia="Bookman Old Style" w:hAnsi="Times New Roman"/>
          <w:szCs w:val="24"/>
        </w:rPr>
        <w:t>, and to date, the City has cancelled many events</w:t>
      </w:r>
      <w:r w:rsidRPr="00546A73">
        <w:rPr>
          <w:rFonts w:ascii="Times New Roman" w:eastAsia="Bookman Old Style" w:hAnsi="Times New Roman"/>
          <w:szCs w:val="24"/>
        </w:rPr>
        <w:t>.</w:t>
      </w:r>
      <w:r w:rsidRPr="00546A73">
        <w:rPr>
          <w:rStyle w:val="FootnoteReference"/>
          <w:rFonts w:ascii="Times New Roman" w:eastAsia="Bookman Old Style" w:hAnsi="Times New Roman"/>
          <w:szCs w:val="24"/>
        </w:rPr>
        <w:footnoteReference w:id="2"/>
      </w:r>
      <w:r w:rsidRPr="00546A73">
        <w:rPr>
          <w:rFonts w:ascii="Times New Roman" w:eastAsia="Bookman Old Style" w:hAnsi="Times New Roman"/>
          <w:szCs w:val="24"/>
        </w:rPr>
        <w:t xml:space="preserve"> </w:t>
      </w:r>
    </w:p>
    <w:p w14:paraId="0F398C65" w14:textId="452BB015" w:rsidR="000438B9" w:rsidRPr="00546A73" w:rsidRDefault="000438B9" w:rsidP="000438B9">
      <w:pPr>
        <w:spacing w:line="240" w:lineRule="auto"/>
        <w:ind w:firstLine="720"/>
        <w:jc w:val="both"/>
        <w:rPr>
          <w:rFonts w:ascii="Times New Roman" w:eastAsia="Bookman Old Style" w:hAnsi="Times New Roman"/>
          <w:szCs w:val="24"/>
        </w:rPr>
      </w:pPr>
      <w:r w:rsidRPr="00546A73">
        <w:rPr>
          <w:rFonts w:ascii="Times New Roman" w:eastAsia="Bookman Old Style" w:hAnsi="Times New Roman"/>
          <w:szCs w:val="24"/>
        </w:rPr>
        <w:t>With confirmed cases</w:t>
      </w:r>
      <w:r>
        <w:rPr>
          <w:rFonts w:ascii="Times New Roman" w:eastAsia="Bookman Old Style" w:hAnsi="Times New Roman"/>
          <w:szCs w:val="24"/>
        </w:rPr>
        <w:t>, we must</w:t>
      </w:r>
      <w:r w:rsidRPr="00546A73">
        <w:rPr>
          <w:rFonts w:ascii="Times New Roman" w:eastAsia="Bookman Old Style" w:hAnsi="Times New Roman"/>
          <w:szCs w:val="24"/>
        </w:rPr>
        <w:t xml:space="preserve"> take action to protect </w:t>
      </w:r>
      <w:r>
        <w:rPr>
          <w:rFonts w:ascii="Times New Roman" w:eastAsia="Bookman Old Style" w:hAnsi="Times New Roman"/>
          <w:szCs w:val="24"/>
        </w:rPr>
        <w:t xml:space="preserve">our especially </w:t>
      </w:r>
      <w:r w:rsidRPr="00546A73">
        <w:rPr>
          <w:rFonts w:ascii="Times New Roman" w:eastAsia="Bookman Old Style" w:hAnsi="Times New Roman"/>
          <w:szCs w:val="24"/>
        </w:rPr>
        <w:t>vulnerable populations</w:t>
      </w:r>
      <w:r>
        <w:rPr>
          <w:rFonts w:ascii="Times New Roman" w:eastAsia="Bookman Old Style" w:hAnsi="Times New Roman"/>
          <w:szCs w:val="24"/>
        </w:rPr>
        <w:t xml:space="preserve"> and, in turn, the </w:t>
      </w:r>
      <w:r w:rsidRPr="00546A73">
        <w:rPr>
          <w:rFonts w:ascii="Times New Roman" w:eastAsia="Bookman Old Style" w:hAnsi="Times New Roman"/>
          <w:szCs w:val="24"/>
        </w:rPr>
        <w:t>community at large. According to the Center for Dis</w:t>
      </w:r>
      <w:r>
        <w:rPr>
          <w:rFonts w:ascii="Times New Roman" w:eastAsia="Bookman Old Style" w:hAnsi="Times New Roman"/>
          <w:szCs w:val="24"/>
        </w:rPr>
        <w:t>ease Controls and Prevention, people at higher risk of suffering from the virus</w:t>
      </w:r>
      <w:r w:rsidRPr="00546A73">
        <w:rPr>
          <w:rFonts w:ascii="Times New Roman" w:eastAsia="Bookman Old Style" w:hAnsi="Times New Roman"/>
          <w:szCs w:val="24"/>
        </w:rPr>
        <w:t xml:space="preserve"> include: (1) adults over the age of 60 and (2) people who have serious chronic medical conditions like heart disease, diabetes</w:t>
      </w:r>
      <w:r>
        <w:rPr>
          <w:rFonts w:ascii="Times New Roman" w:eastAsia="Bookman Old Style" w:hAnsi="Times New Roman"/>
          <w:szCs w:val="24"/>
        </w:rPr>
        <w:t>,</w:t>
      </w:r>
      <w:r w:rsidRPr="00546A73">
        <w:rPr>
          <w:rFonts w:ascii="Times New Roman" w:eastAsia="Bookman Old Style" w:hAnsi="Times New Roman"/>
          <w:szCs w:val="24"/>
        </w:rPr>
        <w:t xml:space="preserve"> and lung disease.</w:t>
      </w:r>
      <w:r w:rsidRPr="00546A73">
        <w:rPr>
          <w:rStyle w:val="FootnoteReference"/>
          <w:rFonts w:ascii="Times New Roman" w:eastAsia="Bookman Old Style" w:hAnsi="Times New Roman"/>
          <w:szCs w:val="24"/>
        </w:rPr>
        <w:footnoteReference w:id="3"/>
      </w:r>
      <w:r w:rsidRPr="00546A73">
        <w:rPr>
          <w:rFonts w:ascii="Times New Roman" w:eastAsia="Bookman Old Style" w:hAnsi="Times New Roman"/>
          <w:szCs w:val="24"/>
        </w:rPr>
        <w:t xml:space="preserve">  </w:t>
      </w:r>
    </w:p>
    <w:p w14:paraId="2DCBBBC2" w14:textId="77777777" w:rsidR="000438B9" w:rsidRPr="00546A73" w:rsidRDefault="000438B9" w:rsidP="000438B9">
      <w:pPr>
        <w:spacing w:line="240" w:lineRule="auto"/>
        <w:ind w:firstLine="720"/>
        <w:jc w:val="both"/>
        <w:rPr>
          <w:rFonts w:ascii="Times New Roman" w:eastAsia="Bookman Old Style" w:hAnsi="Times New Roman"/>
          <w:szCs w:val="24"/>
        </w:rPr>
      </w:pPr>
      <w:r w:rsidRPr="00546A73">
        <w:rPr>
          <w:rFonts w:ascii="Times New Roman" w:eastAsia="Bookman Old Style" w:hAnsi="Times New Roman"/>
          <w:szCs w:val="24"/>
        </w:rPr>
        <w:t>People regularly cycle</w:t>
      </w:r>
      <w:r>
        <w:rPr>
          <w:rFonts w:ascii="Times New Roman" w:eastAsia="Bookman Old Style" w:hAnsi="Times New Roman"/>
          <w:szCs w:val="24"/>
        </w:rPr>
        <w:t xml:space="preserve"> in and out of jails</w:t>
      </w:r>
      <w:r w:rsidRPr="00546A73">
        <w:rPr>
          <w:rFonts w:ascii="Times New Roman" w:eastAsia="Bookman Old Style" w:hAnsi="Times New Roman"/>
          <w:szCs w:val="24"/>
        </w:rPr>
        <w:t xml:space="preserve">, people who work </w:t>
      </w:r>
      <w:r>
        <w:rPr>
          <w:rFonts w:ascii="Times New Roman" w:eastAsia="Bookman Old Style" w:hAnsi="Times New Roman"/>
          <w:szCs w:val="24"/>
        </w:rPr>
        <w:t>within them come and go</w:t>
      </w:r>
      <w:r w:rsidRPr="00546A73">
        <w:rPr>
          <w:rFonts w:ascii="Times New Roman" w:eastAsia="Bookman Old Style" w:hAnsi="Times New Roman"/>
          <w:szCs w:val="24"/>
        </w:rPr>
        <w:t xml:space="preserve"> daily, and visitors regularly stream through. Outbreaks of the flu </w:t>
      </w:r>
      <w:r w:rsidRPr="00E21DE0">
        <w:rPr>
          <w:rFonts w:ascii="Times New Roman" w:eastAsia="Bookman Old Style" w:hAnsi="Times New Roman"/>
          <w:szCs w:val="24"/>
        </w:rPr>
        <w:t>regularly</w:t>
      </w:r>
      <w:r w:rsidRPr="00546A73">
        <w:rPr>
          <w:rFonts w:ascii="Times New Roman" w:eastAsia="Bookman Old Style" w:hAnsi="Times New Roman"/>
          <w:szCs w:val="24"/>
        </w:rPr>
        <w:t> occur in jails, and during the H1N1 epidemic in 2009, </w:t>
      </w:r>
      <w:r w:rsidRPr="00E21DE0">
        <w:rPr>
          <w:rFonts w:ascii="Times New Roman" w:eastAsia="Bookman Old Style" w:hAnsi="Times New Roman"/>
          <w:szCs w:val="24"/>
        </w:rPr>
        <w:t>many</w:t>
      </w:r>
      <w:r w:rsidRPr="00546A73">
        <w:rPr>
          <w:rFonts w:ascii="Times New Roman" w:eastAsia="Bookman Old Style" w:hAnsi="Times New Roman"/>
          <w:szCs w:val="24"/>
        </w:rPr>
        <w:t> jails and prisons </w:t>
      </w:r>
      <w:r w:rsidRPr="00E21DE0">
        <w:rPr>
          <w:rFonts w:ascii="Times New Roman" w:eastAsia="Bookman Old Style" w:hAnsi="Times New Roman"/>
          <w:szCs w:val="24"/>
        </w:rPr>
        <w:t>dealt with high numbers of cases</w:t>
      </w:r>
      <w:r w:rsidRPr="00546A73">
        <w:rPr>
          <w:rFonts w:ascii="Times New Roman" w:eastAsia="Bookman Old Style" w:hAnsi="Times New Roman"/>
          <w:szCs w:val="24"/>
        </w:rPr>
        <w:t>.</w:t>
      </w:r>
      <w:r w:rsidRPr="00546A73">
        <w:rPr>
          <w:rStyle w:val="FootnoteReference"/>
          <w:rFonts w:ascii="Times New Roman" w:eastAsia="Bookman Old Style" w:hAnsi="Times New Roman"/>
          <w:szCs w:val="24"/>
        </w:rPr>
        <w:footnoteReference w:id="4"/>
      </w:r>
      <w:r w:rsidRPr="00546A73">
        <w:rPr>
          <w:rFonts w:ascii="Times New Roman" w:eastAsia="Bookman Old Style" w:hAnsi="Times New Roman"/>
          <w:szCs w:val="24"/>
        </w:rPr>
        <w:t xml:space="preserve"> Many people who are incarcerated also have </w:t>
      </w:r>
      <w:r w:rsidRPr="00E21DE0">
        <w:rPr>
          <w:rFonts w:ascii="Times New Roman" w:eastAsia="Bookman Old Style" w:hAnsi="Times New Roman"/>
          <w:szCs w:val="24"/>
        </w:rPr>
        <w:t>chronic conditions</w:t>
      </w:r>
      <w:r w:rsidRPr="00546A73">
        <w:rPr>
          <w:rFonts w:ascii="Times New Roman" w:eastAsia="Bookman Old Style" w:hAnsi="Times New Roman"/>
          <w:szCs w:val="24"/>
        </w:rPr>
        <w:t>, like diabetes or HIV, which makes them vulnerable to severe forms of COVID-19.</w:t>
      </w:r>
    </w:p>
    <w:p w14:paraId="7BEEDCBC" w14:textId="77777777" w:rsidR="000438B9" w:rsidRPr="00546A73" w:rsidRDefault="000438B9" w:rsidP="000438B9">
      <w:pPr>
        <w:spacing w:line="240" w:lineRule="auto"/>
        <w:ind w:firstLine="720"/>
        <w:jc w:val="both"/>
        <w:rPr>
          <w:rFonts w:ascii="Times New Roman" w:eastAsia="Bookman Old Style" w:hAnsi="Times New Roman"/>
          <w:szCs w:val="24"/>
        </w:rPr>
      </w:pPr>
      <w:r w:rsidRPr="00546A73">
        <w:rPr>
          <w:rFonts w:ascii="Times New Roman" w:eastAsia="Bookman Old Style" w:hAnsi="Times New Roman"/>
          <w:szCs w:val="24"/>
        </w:rPr>
        <w:t xml:space="preserve">When coronavirus suddenly exploded in China’s prisons, there were reports of more than 500 cases spreading across five facilities in three provinces. </w:t>
      </w:r>
      <w:r>
        <w:rPr>
          <w:rFonts w:ascii="Times New Roman" w:eastAsia="Bookman Old Style" w:hAnsi="Times New Roman"/>
          <w:szCs w:val="24"/>
        </w:rPr>
        <w:t>Earlier this week, i</w:t>
      </w:r>
      <w:r w:rsidRPr="00546A73">
        <w:rPr>
          <w:rFonts w:ascii="Times New Roman" w:eastAsia="Bookman Old Style" w:hAnsi="Times New Roman"/>
          <w:szCs w:val="24"/>
        </w:rPr>
        <w:t xml:space="preserve">n Iran, 54,000 inmates were temporarily released </w:t>
      </w:r>
      <w:r>
        <w:rPr>
          <w:rFonts w:ascii="Times New Roman" w:eastAsia="Bookman Old Style" w:hAnsi="Times New Roman"/>
          <w:szCs w:val="24"/>
        </w:rPr>
        <w:t>amid concerns around the virus</w:t>
      </w:r>
      <w:r w:rsidRPr="00546A73">
        <w:rPr>
          <w:rFonts w:ascii="Times New Roman" w:eastAsia="Bookman Old Style" w:hAnsi="Times New Roman"/>
          <w:szCs w:val="24"/>
        </w:rPr>
        <w:t>.</w:t>
      </w:r>
      <w:r w:rsidRPr="00546A73">
        <w:rPr>
          <w:rStyle w:val="FootnoteReference"/>
          <w:rFonts w:ascii="Times New Roman" w:eastAsia="Bookman Old Style" w:hAnsi="Times New Roman"/>
          <w:szCs w:val="24"/>
        </w:rPr>
        <w:footnoteReference w:id="5"/>
      </w:r>
    </w:p>
    <w:p w14:paraId="159721A5" w14:textId="77777777" w:rsidR="000438B9" w:rsidRPr="00546A73" w:rsidRDefault="000438B9" w:rsidP="000438B9">
      <w:pPr>
        <w:spacing w:line="240" w:lineRule="auto"/>
        <w:jc w:val="center"/>
        <w:rPr>
          <w:rFonts w:ascii="Times New Roman" w:eastAsia="Bookman Old Style" w:hAnsi="Times New Roman"/>
          <w:b/>
          <w:szCs w:val="24"/>
        </w:rPr>
      </w:pPr>
      <w:r w:rsidRPr="00546A73">
        <w:rPr>
          <w:rFonts w:ascii="Times New Roman" w:eastAsia="Bookman Old Style" w:hAnsi="Times New Roman"/>
          <w:b/>
          <w:szCs w:val="24"/>
        </w:rPr>
        <w:t>Defendant is particular</w:t>
      </w:r>
      <w:r>
        <w:rPr>
          <w:rFonts w:ascii="Times New Roman" w:eastAsia="Bookman Old Style" w:hAnsi="Times New Roman"/>
          <w:b/>
          <w:szCs w:val="24"/>
        </w:rPr>
        <w:t>l</w:t>
      </w:r>
      <w:r w:rsidRPr="00546A73">
        <w:rPr>
          <w:rFonts w:ascii="Times New Roman" w:eastAsia="Bookman Old Style" w:hAnsi="Times New Roman"/>
          <w:b/>
          <w:szCs w:val="24"/>
        </w:rPr>
        <w:t>y vulnerable</w:t>
      </w:r>
    </w:p>
    <w:p w14:paraId="61F26878" w14:textId="77777777" w:rsidR="000438B9" w:rsidRPr="00E21DE0" w:rsidRDefault="000438B9" w:rsidP="000438B9">
      <w:pPr>
        <w:spacing w:line="240" w:lineRule="auto"/>
        <w:ind w:firstLine="720"/>
        <w:jc w:val="both"/>
        <w:rPr>
          <w:rFonts w:ascii="Times New Roman" w:eastAsia="Bookman Old Style" w:hAnsi="Times New Roman"/>
          <w:szCs w:val="24"/>
        </w:rPr>
      </w:pPr>
      <w:r w:rsidRPr="00E21DE0">
        <w:rPr>
          <w:rFonts w:ascii="Times New Roman" w:eastAsia="Bookman Old Style" w:hAnsi="Times New Roman"/>
          <w:szCs w:val="24"/>
          <w:highlight w:val="yellow"/>
        </w:rPr>
        <w:t>[Defendant] is vulnerable because he is over the age of 60/has a serious medical condition. As such, the defendant moves the court to release him on his own recognizance or drastically reduce his bond in this case.</w:t>
      </w:r>
      <w:r w:rsidRPr="00546A73">
        <w:rPr>
          <w:rFonts w:ascii="Times New Roman" w:eastAsia="Bookman Old Style" w:hAnsi="Times New Roman"/>
          <w:szCs w:val="24"/>
        </w:rPr>
        <w:t xml:space="preserve"> </w:t>
      </w:r>
    </w:p>
    <w:p w14:paraId="5C6E1509" w14:textId="6EC0803E" w:rsidR="00F9426A" w:rsidRPr="00E61E64" w:rsidRDefault="00C91FA3" w:rsidP="00887F5C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szCs w:val="24"/>
        </w:rPr>
      </w:pPr>
      <w:r w:rsidRPr="00E61E64">
        <w:rPr>
          <w:rFonts w:ascii="Times New Roman" w:eastAsia="Times New Roman" w:hAnsi="Times New Roman"/>
          <w:szCs w:val="24"/>
        </w:rPr>
        <w:tab/>
        <w:t xml:space="preserve">WHEREFORE, </w:t>
      </w:r>
      <w:r w:rsidR="00045AAA" w:rsidRPr="00E61E64">
        <w:rPr>
          <w:rFonts w:ascii="Times New Roman" w:eastAsia="Times New Roman" w:hAnsi="Times New Roman"/>
          <w:szCs w:val="24"/>
        </w:rPr>
        <w:t>the detaine</w:t>
      </w:r>
      <w:r w:rsidR="00045AAA">
        <w:rPr>
          <w:rFonts w:ascii="Times New Roman" w:eastAsia="Times New Roman" w:hAnsi="Times New Roman"/>
          <w:szCs w:val="24"/>
        </w:rPr>
        <w:t xml:space="preserve">e, by counsel, </w:t>
      </w:r>
      <w:r w:rsidR="00045AAA">
        <w:rPr>
          <w:rFonts w:ascii="Times New Roman" w:hAnsi="Times New Roman"/>
        </w:rPr>
        <w:t xml:space="preserve">respectfully moves this Honorable Court to order the probation hold be lifted or, in the alternative, that a bond be set.   </w:t>
      </w:r>
    </w:p>
    <w:p w14:paraId="0629EC17" w14:textId="77777777" w:rsidR="001957B6" w:rsidRDefault="001957B6" w:rsidP="001957B6">
      <w:pPr>
        <w:pStyle w:val="Normal0"/>
        <w:rPr>
          <w:rFonts w:ascii="Times New Roman" w:eastAsia="Times New Roman" w:hAnsi="Times New Roman"/>
          <w:szCs w:val="24"/>
        </w:rPr>
      </w:pPr>
    </w:p>
    <w:p w14:paraId="1152DE76" w14:textId="77777777" w:rsidR="00F9426A" w:rsidRDefault="00C91FA3" w:rsidP="001957B6">
      <w:pPr>
        <w:pStyle w:val="Normal0"/>
        <w:ind w:left="4320"/>
        <w:rPr>
          <w:rFonts w:ascii="Times New Roman" w:hAnsi="Times New Roman"/>
          <w:szCs w:val="24"/>
        </w:rPr>
      </w:pPr>
      <w:r w:rsidRPr="001957B6">
        <w:rPr>
          <w:rFonts w:ascii="Times New Roman" w:hAnsi="Times New Roman"/>
          <w:szCs w:val="24"/>
        </w:rPr>
        <w:lastRenderedPageBreak/>
        <w:t>Respectfully Submitted,</w:t>
      </w:r>
    </w:p>
    <w:p w14:paraId="332D1FDF" w14:textId="77777777" w:rsidR="001957B6" w:rsidRDefault="001957B6" w:rsidP="001957B6">
      <w:pPr>
        <w:pStyle w:val="Normal0"/>
        <w:ind w:left="4320"/>
        <w:rPr>
          <w:rFonts w:ascii="Times New Roman" w:hAnsi="Times New Roman"/>
          <w:szCs w:val="24"/>
        </w:rPr>
      </w:pPr>
    </w:p>
    <w:p w14:paraId="652C8108" w14:textId="77777777" w:rsidR="001957B6" w:rsidRPr="001957B6" w:rsidRDefault="001957B6" w:rsidP="001957B6">
      <w:pPr>
        <w:pStyle w:val="Normal0"/>
        <w:ind w:left="4320"/>
        <w:rPr>
          <w:rFonts w:ascii="Times New Roman" w:hAnsi="Times New Roman"/>
          <w:szCs w:val="24"/>
        </w:rPr>
      </w:pPr>
    </w:p>
    <w:p w14:paraId="775EF3A2" w14:textId="77777777" w:rsidR="007B4001" w:rsidRPr="00350392" w:rsidRDefault="007B4001" w:rsidP="007B4001">
      <w:pPr>
        <w:spacing w:line="480" w:lineRule="auto"/>
        <w:ind w:left="333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14DA454" wp14:editId="6C4E0BF5">
            <wp:extent cx="1796902" cy="564567"/>
            <wp:effectExtent l="0" t="0" r="0" b="6985"/>
            <wp:docPr id="3" name="Picture 3" descr="../../../Screen%20Shot%202018-10-25%20at%2011.18.15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creen%20Shot%202018-10-25%20at%2011.18.15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1" cy="59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584FE" w14:textId="77777777" w:rsidR="007B4001" w:rsidRPr="001957B6" w:rsidRDefault="007B4001" w:rsidP="007B4001">
      <w:pPr>
        <w:pStyle w:val="Normal0"/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Madeleine McKay Jennings, Bar #3</w:t>
      </w:r>
      <w:r w:rsidRPr="001957B6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287</w:t>
      </w:r>
    </w:p>
    <w:p w14:paraId="1EBBB08F" w14:textId="77777777" w:rsidR="007B4001" w:rsidRPr="001957B6" w:rsidRDefault="007B4001" w:rsidP="007B4001">
      <w:pPr>
        <w:pStyle w:val="Normal0"/>
        <w:ind w:left="4320"/>
        <w:rPr>
          <w:rFonts w:ascii="Times New Roman" w:hAnsi="Times New Roman"/>
          <w:szCs w:val="24"/>
        </w:rPr>
      </w:pPr>
      <w:r w:rsidRPr="001957B6">
        <w:rPr>
          <w:rFonts w:ascii="Times New Roman" w:hAnsi="Times New Roman"/>
          <w:szCs w:val="24"/>
        </w:rPr>
        <w:t>Orleans Public Defenders</w:t>
      </w:r>
    </w:p>
    <w:p w14:paraId="21711ED7" w14:textId="77777777" w:rsidR="007B4001" w:rsidRPr="001957B6" w:rsidRDefault="007B4001" w:rsidP="007B4001">
      <w:pPr>
        <w:pStyle w:val="Normal0"/>
        <w:ind w:left="4320"/>
        <w:rPr>
          <w:rFonts w:ascii="Times New Roman" w:hAnsi="Times New Roman"/>
          <w:szCs w:val="24"/>
        </w:rPr>
      </w:pPr>
      <w:r w:rsidRPr="001957B6">
        <w:rPr>
          <w:rFonts w:ascii="Times New Roman" w:hAnsi="Times New Roman"/>
          <w:szCs w:val="24"/>
        </w:rPr>
        <w:t>2601 Tulane Avenue, Suite 700</w:t>
      </w:r>
    </w:p>
    <w:p w14:paraId="0BB8DD20" w14:textId="77777777" w:rsidR="007B4001" w:rsidRPr="001957B6" w:rsidRDefault="007B4001" w:rsidP="007B4001">
      <w:pPr>
        <w:pStyle w:val="Normal0"/>
        <w:ind w:left="4320"/>
        <w:rPr>
          <w:rFonts w:ascii="Times New Roman" w:hAnsi="Times New Roman"/>
          <w:szCs w:val="24"/>
        </w:rPr>
      </w:pPr>
      <w:r w:rsidRPr="001957B6">
        <w:rPr>
          <w:rFonts w:ascii="Times New Roman" w:hAnsi="Times New Roman"/>
          <w:szCs w:val="24"/>
        </w:rPr>
        <w:t>New Orleans, LA 70119</w:t>
      </w:r>
    </w:p>
    <w:p w14:paraId="4E07BEE2" w14:textId="77777777" w:rsidR="007B4001" w:rsidRDefault="007B4001" w:rsidP="007B4001">
      <w:pPr>
        <w:pStyle w:val="Normal0"/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mjennings@opdla.org</w:t>
      </w:r>
    </w:p>
    <w:p w14:paraId="1A32CF07" w14:textId="77777777" w:rsidR="007B4001" w:rsidRPr="001957B6" w:rsidRDefault="007B4001" w:rsidP="007B4001">
      <w:pPr>
        <w:pStyle w:val="Normal0"/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(504) 827-8189</w:t>
      </w:r>
    </w:p>
    <w:p w14:paraId="2A3CFABD" w14:textId="77777777" w:rsidR="00E22E8E" w:rsidRPr="00E61E64" w:rsidRDefault="00E22E8E">
      <w:pPr>
        <w:rPr>
          <w:rFonts w:ascii="Times New Roman" w:eastAsia="Times New Roman" w:hAnsi="Times New Roman"/>
          <w:szCs w:val="24"/>
          <w:u w:val="single"/>
        </w:rPr>
      </w:pPr>
    </w:p>
    <w:p w14:paraId="006BEB2C" w14:textId="77777777" w:rsidR="00F9426A" w:rsidRPr="00E61E64" w:rsidRDefault="00C91FA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szCs w:val="24"/>
          <w:u w:val="single"/>
        </w:rPr>
      </w:pPr>
      <w:r w:rsidRPr="00E61E64">
        <w:rPr>
          <w:rFonts w:ascii="Times New Roman" w:eastAsia="Times New Roman" w:hAnsi="Times New Roman"/>
          <w:szCs w:val="24"/>
          <w:u w:val="single"/>
        </w:rPr>
        <w:t>Certificate of Service</w:t>
      </w:r>
    </w:p>
    <w:p w14:paraId="4729A78A" w14:textId="77777777" w:rsidR="00F9426A" w:rsidRPr="00E61E64" w:rsidRDefault="00F9426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szCs w:val="24"/>
        </w:rPr>
      </w:pPr>
    </w:p>
    <w:p w14:paraId="240D2796" w14:textId="77777777" w:rsidR="00F9426A" w:rsidRPr="00E61E64" w:rsidRDefault="00C91FA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  <w:r w:rsidRPr="00E61E64">
        <w:rPr>
          <w:rFonts w:ascii="Times New Roman" w:eastAsia="Times New Roman" w:hAnsi="Times New Roman"/>
          <w:szCs w:val="24"/>
        </w:rPr>
        <w:t xml:space="preserve">I hereby certify that I have caused to be served </w:t>
      </w:r>
      <w:r w:rsidR="004E23D7" w:rsidRPr="00E61E64">
        <w:rPr>
          <w:rFonts w:ascii="Times New Roman" w:eastAsia="Times New Roman" w:hAnsi="Times New Roman"/>
          <w:szCs w:val="24"/>
        </w:rPr>
        <w:t xml:space="preserve">a </w:t>
      </w:r>
      <w:r w:rsidRPr="00E61E64">
        <w:rPr>
          <w:rFonts w:ascii="Times New Roman" w:eastAsia="Times New Roman" w:hAnsi="Times New Roman"/>
          <w:szCs w:val="24"/>
        </w:rPr>
        <w:t xml:space="preserve">copy of the foregoing document upon the prosecution on </w:t>
      </w:r>
      <w:r w:rsidR="00E22E8E" w:rsidRPr="00E61E64">
        <w:rPr>
          <w:rFonts w:ascii="Times New Roman" w:eastAsia="Times New Roman" w:hAnsi="Times New Roman"/>
          <w:szCs w:val="24"/>
        </w:rPr>
        <w:t>or about the day of filing</w:t>
      </w:r>
      <w:r w:rsidRPr="00E61E64">
        <w:rPr>
          <w:rFonts w:ascii="Times New Roman" w:eastAsia="Times New Roman" w:hAnsi="Times New Roman"/>
          <w:szCs w:val="24"/>
        </w:rPr>
        <w:t>.</w:t>
      </w:r>
    </w:p>
    <w:p w14:paraId="27B46B41" w14:textId="77777777" w:rsidR="00F9426A" w:rsidRPr="00E61E64" w:rsidRDefault="00F9426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</w:p>
    <w:p w14:paraId="4F835436" w14:textId="77777777" w:rsidR="001957B6" w:rsidRDefault="001957B6" w:rsidP="001957B6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</w:p>
    <w:p w14:paraId="7C426CE9" w14:textId="77777777" w:rsidR="00E61E64" w:rsidRPr="00E61E64" w:rsidRDefault="007B4001" w:rsidP="007B4001">
      <w:pPr>
        <w:ind w:left="378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 wp14:anchorId="698E1579" wp14:editId="764C2FF2">
            <wp:extent cx="1807535" cy="567908"/>
            <wp:effectExtent l="0" t="0" r="2540" b="3810"/>
            <wp:docPr id="1" name="Picture 1" descr="../../../Screen%20Shot%202018-10-25%20at%2011.18.15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creen%20Shot%202018-10-25%20at%2011.18.15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99" cy="60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E64" w:rsidRPr="00E61E64">
        <w:rPr>
          <w:rFonts w:ascii="Times New Roman" w:eastAsia="Times New Roman" w:hAnsi="Times New Roman"/>
          <w:szCs w:val="24"/>
        </w:rPr>
        <w:br w:type="page"/>
      </w:r>
    </w:p>
    <w:p w14:paraId="1B5929EC" w14:textId="77777777" w:rsidR="00E61E64" w:rsidRPr="00E61E64" w:rsidRDefault="00E61E64" w:rsidP="00E61E6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szCs w:val="24"/>
        </w:rPr>
      </w:pPr>
      <w:r w:rsidRPr="00E61E64">
        <w:rPr>
          <w:rFonts w:ascii="Times New Roman" w:eastAsia="Times New Roman" w:hAnsi="Times New Roman"/>
          <w:szCs w:val="24"/>
        </w:rPr>
        <w:lastRenderedPageBreak/>
        <w:t>IN THE CRIMINAL DISTRICT COURT FOR THE PARISH OF ORLEANS</w:t>
      </w:r>
    </w:p>
    <w:p w14:paraId="46A9FF34" w14:textId="77777777" w:rsidR="00E61E64" w:rsidRPr="00E61E64" w:rsidRDefault="00E61E64" w:rsidP="00E61E6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szCs w:val="24"/>
        </w:rPr>
      </w:pPr>
      <w:r w:rsidRPr="00E61E64">
        <w:rPr>
          <w:rFonts w:ascii="Times New Roman" w:eastAsia="Times New Roman" w:hAnsi="Times New Roman"/>
          <w:szCs w:val="24"/>
        </w:rPr>
        <w:t>STATE OF LOUISIANA</w:t>
      </w:r>
    </w:p>
    <w:p w14:paraId="02B037C6" w14:textId="77777777" w:rsidR="00E61E64" w:rsidRPr="00E61E64" w:rsidRDefault="00E61E64" w:rsidP="00E61E6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  <w:r w:rsidRPr="00E61E64">
        <w:rPr>
          <w:rFonts w:ascii="Times New Roman" w:eastAsia="Times New Roman" w:hAnsi="Times New Roman"/>
          <w:szCs w:val="24"/>
        </w:rPr>
        <w:t>___________________________________</w:t>
      </w:r>
    </w:p>
    <w:p w14:paraId="3D585E27" w14:textId="77777777" w:rsidR="00E61E64" w:rsidRPr="00E61E64" w:rsidRDefault="00E61E64" w:rsidP="00E61E6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  <w:r w:rsidRPr="00E61E64">
        <w:rPr>
          <w:rFonts w:ascii="Times New Roman" w:eastAsia="Times New Roman" w:hAnsi="Times New Roman"/>
          <w:szCs w:val="24"/>
        </w:rPr>
        <w:tab/>
      </w:r>
      <w:r w:rsidRPr="00E61E64">
        <w:rPr>
          <w:rFonts w:ascii="Times New Roman" w:eastAsia="Times New Roman" w:hAnsi="Times New Roman"/>
          <w:szCs w:val="24"/>
        </w:rPr>
        <w:tab/>
      </w:r>
      <w:r w:rsidRPr="00E61E64">
        <w:rPr>
          <w:rFonts w:ascii="Times New Roman" w:eastAsia="Times New Roman" w:hAnsi="Times New Roman"/>
          <w:szCs w:val="24"/>
        </w:rPr>
        <w:tab/>
      </w:r>
      <w:r w:rsidRPr="00E61E64">
        <w:rPr>
          <w:rFonts w:ascii="Times New Roman" w:eastAsia="Times New Roman" w:hAnsi="Times New Roman"/>
          <w:szCs w:val="24"/>
        </w:rPr>
        <w:tab/>
      </w:r>
      <w:r w:rsidRPr="00E61E64">
        <w:rPr>
          <w:rFonts w:ascii="Times New Roman" w:eastAsia="Times New Roman" w:hAnsi="Times New Roman"/>
          <w:szCs w:val="24"/>
        </w:rPr>
        <w:tab/>
      </w:r>
      <w:r w:rsidRPr="00E61E64">
        <w:rPr>
          <w:rFonts w:ascii="Times New Roman" w:eastAsia="Times New Roman" w:hAnsi="Times New Roman"/>
          <w:szCs w:val="24"/>
        </w:rPr>
        <w:tab/>
        <w:t>)</w:t>
      </w:r>
    </w:p>
    <w:p w14:paraId="0220D2FE" w14:textId="77777777" w:rsidR="00E61E64" w:rsidRPr="00FE3E20" w:rsidRDefault="00E61E64" w:rsidP="00E61E6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  <w:r w:rsidRPr="00FE3E20">
        <w:rPr>
          <w:rFonts w:ascii="Times New Roman" w:eastAsia="Times New Roman" w:hAnsi="Times New Roman"/>
          <w:szCs w:val="24"/>
        </w:rPr>
        <w:t>STATE OF LOUISIANA</w:t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  <w:t>)</w:t>
      </w:r>
    </w:p>
    <w:p w14:paraId="404B1611" w14:textId="1E915099" w:rsidR="00E61E64" w:rsidRPr="00FE3E20" w:rsidRDefault="00E61E64" w:rsidP="00E61E6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  <w:t xml:space="preserve">) </w:t>
      </w:r>
      <w:r w:rsidRPr="00FE3E20">
        <w:rPr>
          <w:rFonts w:ascii="Times New Roman" w:eastAsia="Times New Roman" w:hAnsi="Times New Roman"/>
          <w:szCs w:val="24"/>
        </w:rPr>
        <w:tab/>
      </w:r>
      <w:r w:rsidR="003B0782">
        <w:rPr>
          <w:rFonts w:ascii="Times New Roman" w:eastAsia="Times New Roman" w:hAnsi="Times New Roman"/>
          <w:szCs w:val="24"/>
        </w:rPr>
        <w:t xml:space="preserve">Case No. </w:t>
      </w:r>
    </w:p>
    <w:p w14:paraId="1B9A6212" w14:textId="4C081E58" w:rsidR="00E61E64" w:rsidRPr="00FE3E20" w:rsidRDefault="001957B6" w:rsidP="00E61E6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  <w:r w:rsidRPr="00FE3E20">
        <w:rPr>
          <w:rFonts w:ascii="Times New Roman" w:eastAsia="Times New Roman" w:hAnsi="Times New Roman"/>
          <w:szCs w:val="24"/>
        </w:rPr>
        <w:t xml:space="preserve"> v.</w:t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  <w:t xml:space="preserve">) </w:t>
      </w:r>
      <w:r w:rsidRPr="00FE3E20">
        <w:rPr>
          <w:rFonts w:ascii="Times New Roman" w:eastAsia="Times New Roman" w:hAnsi="Times New Roman"/>
          <w:szCs w:val="24"/>
        </w:rPr>
        <w:tab/>
        <w:t xml:space="preserve">Section </w:t>
      </w:r>
      <w:r w:rsidR="003B0782">
        <w:rPr>
          <w:rFonts w:ascii="Times New Roman" w:eastAsia="Times New Roman" w:hAnsi="Times New Roman"/>
          <w:szCs w:val="24"/>
        </w:rPr>
        <w:t>F</w:t>
      </w:r>
    </w:p>
    <w:p w14:paraId="0CB1197E" w14:textId="15A389BD" w:rsidR="00E61E64" w:rsidRPr="00FE3E20" w:rsidRDefault="00E61E64" w:rsidP="006849E0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eastAsia="Times New Roman" w:hAnsi="Times New Roman"/>
          <w:szCs w:val="24"/>
        </w:rPr>
      </w:pP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  <w:t>)</w:t>
      </w:r>
      <w:r w:rsidRPr="00FE3E20">
        <w:rPr>
          <w:rFonts w:ascii="Times New Roman" w:eastAsia="Times New Roman" w:hAnsi="Times New Roman"/>
          <w:szCs w:val="24"/>
        </w:rPr>
        <w:tab/>
      </w:r>
      <w:r w:rsidR="00FE3E20">
        <w:rPr>
          <w:rFonts w:ascii="Times New Roman" w:eastAsia="Times New Roman" w:hAnsi="Times New Roman"/>
          <w:szCs w:val="24"/>
        </w:rPr>
        <w:t xml:space="preserve">Judge </w:t>
      </w:r>
      <w:r w:rsidR="003B0782">
        <w:rPr>
          <w:rFonts w:ascii="Times New Roman" w:eastAsia="Times New Roman" w:hAnsi="Times New Roman"/>
          <w:szCs w:val="24"/>
        </w:rPr>
        <w:t>Robin Pittman</w:t>
      </w:r>
      <w:r w:rsidR="006849E0"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ab/>
      </w:r>
    </w:p>
    <w:p w14:paraId="012BBF29" w14:textId="7B53A0E7" w:rsidR="00E61E64" w:rsidRPr="00FE3E20" w:rsidRDefault="000438B9" w:rsidP="00E61E6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="00E61E64" w:rsidRPr="00FE3E20">
        <w:rPr>
          <w:rFonts w:ascii="Times New Roman" w:eastAsia="Times New Roman" w:hAnsi="Times New Roman"/>
          <w:szCs w:val="24"/>
        </w:rPr>
        <w:tab/>
      </w:r>
      <w:r w:rsidR="00E61E64" w:rsidRPr="00FE3E20">
        <w:rPr>
          <w:rFonts w:ascii="Times New Roman" w:eastAsia="Times New Roman" w:hAnsi="Times New Roman"/>
          <w:szCs w:val="24"/>
        </w:rPr>
        <w:tab/>
      </w:r>
      <w:r w:rsidR="00E61E64" w:rsidRPr="00FE3E20">
        <w:rPr>
          <w:rFonts w:ascii="Times New Roman" w:eastAsia="Times New Roman" w:hAnsi="Times New Roman"/>
          <w:szCs w:val="24"/>
        </w:rPr>
        <w:tab/>
        <w:t>)</w:t>
      </w:r>
    </w:p>
    <w:p w14:paraId="065126D8" w14:textId="77777777" w:rsidR="00E61E64" w:rsidRPr="00FE3E20" w:rsidRDefault="00E61E64" w:rsidP="00E61E6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  <w:r w:rsidRPr="00FE3E20">
        <w:rPr>
          <w:rFonts w:ascii="Times New Roman" w:eastAsia="Times New Roman" w:hAnsi="Times New Roman"/>
          <w:szCs w:val="24"/>
        </w:rPr>
        <w:t>___________________________________</w:t>
      </w:r>
      <w:r w:rsidRPr="00FE3E20">
        <w:rPr>
          <w:rFonts w:ascii="Times New Roman" w:eastAsia="Times New Roman" w:hAnsi="Times New Roman"/>
          <w:szCs w:val="24"/>
        </w:rPr>
        <w:tab/>
        <w:t>)</w:t>
      </w:r>
    </w:p>
    <w:p w14:paraId="724BE09E" w14:textId="77777777" w:rsidR="00E61E64" w:rsidRPr="00FE3E20" w:rsidRDefault="00E61E64" w:rsidP="00E61E6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</w:p>
    <w:p w14:paraId="63F502EB" w14:textId="77777777" w:rsidR="00E61E64" w:rsidRPr="00FE3E20" w:rsidRDefault="00E61E64" w:rsidP="00E61E6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</w:p>
    <w:p w14:paraId="497DD327" w14:textId="77777777" w:rsidR="00E61E64" w:rsidRPr="00FE3E20" w:rsidRDefault="00E61E64" w:rsidP="00E61E6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</w:rPr>
      </w:pPr>
      <w:r w:rsidRPr="00FE3E20">
        <w:rPr>
          <w:rFonts w:ascii="Times New Roman" w:eastAsia="Times New Roman" w:hAnsi="Times New Roman"/>
          <w:szCs w:val="24"/>
        </w:rPr>
        <w:t xml:space="preserve">FILED: __________________ </w:t>
      </w:r>
      <w:r w:rsidR="006121BF" w:rsidRPr="00FE3E20">
        <w:rPr>
          <w:rFonts w:ascii="Times New Roman" w:eastAsia="Times New Roman" w:hAnsi="Times New Roman"/>
          <w:szCs w:val="24"/>
        </w:rPr>
        <w:tab/>
      </w:r>
      <w:r w:rsidR="006121BF" w:rsidRPr="00FE3E20">
        <w:rPr>
          <w:rFonts w:ascii="Times New Roman" w:eastAsia="Times New Roman" w:hAnsi="Times New Roman"/>
          <w:szCs w:val="24"/>
        </w:rPr>
        <w:tab/>
      </w:r>
      <w:r w:rsidR="006121BF" w:rsidRPr="00FE3E20">
        <w:rPr>
          <w:rFonts w:ascii="Times New Roman" w:eastAsia="Times New Roman" w:hAnsi="Times New Roman"/>
          <w:szCs w:val="24"/>
        </w:rPr>
        <w:tab/>
      </w:r>
      <w:r w:rsidRPr="00FE3E20">
        <w:rPr>
          <w:rFonts w:ascii="Times New Roman" w:eastAsia="Times New Roman" w:hAnsi="Times New Roman"/>
          <w:szCs w:val="24"/>
        </w:rPr>
        <w:t>DEPUTY CLERK: __________________</w:t>
      </w:r>
    </w:p>
    <w:p w14:paraId="7B1A5A94" w14:textId="77777777" w:rsidR="00E61E64" w:rsidRPr="00FE3E20" w:rsidRDefault="00E61E64" w:rsidP="00E61E6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  <w:u w:val="single"/>
        </w:rPr>
      </w:pPr>
    </w:p>
    <w:p w14:paraId="3D11D0AF" w14:textId="77777777" w:rsidR="00E61E64" w:rsidRPr="00FE3E20" w:rsidRDefault="00E61E64" w:rsidP="00E61E6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u w:val="single"/>
        </w:rPr>
      </w:pPr>
      <w:r w:rsidRPr="00FE3E20">
        <w:rPr>
          <w:rFonts w:ascii="Times New Roman" w:eastAsia="Times New Roman" w:hAnsi="Times New Roman"/>
          <w:b/>
          <w:bCs/>
          <w:szCs w:val="24"/>
          <w:u w:val="single"/>
        </w:rPr>
        <w:t>ORDER</w:t>
      </w:r>
    </w:p>
    <w:p w14:paraId="6F7F9938" w14:textId="77777777" w:rsidR="00E61E64" w:rsidRPr="00FE3E20" w:rsidRDefault="00E61E64" w:rsidP="00E61E6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</w:p>
    <w:p w14:paraId="0D25FCC5" w14:textId="0F5303BB" w:rsidR="00E61E64" w:rsidRPr="00FE3E20" w:rsidRDefault="00E61E64" w:rsidP="00E61E6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Cs w:val="24"/>
        </w:rPr>
      </w:pPr>
      <w:r w:rsidRPr="00FE3E20">
        <w:rPr>
          <w:rFonts w:ascii="Times New Roman" w:eastAsia="Times New Roman" w:hAnsi="Times New Roman"/>
          <w:szCs w:val="24"/>
        </w:rPr>
        <w:tab/>
        <w:t xml:space="preserve">            Premises Considered, it is HEREBY ORDERED that </w:t>
      </w:r>
      <w:r w:rsidR="0088428B">
        <w:rPr>
          <w:rFonts w:ascii="Times New Roman" w:eastAsia="Times New Roman" w:hAnsi="Times New Roman"/>
          <w:szCs w:val="24"/>
        </w:rPr>
        <w:t xml:space="preserve">the probation hold in the above captioned matter be lifted or that </w:t>
      </w:r>
      <w:r w:rsidRPr="00FE3E20">
        <w:rPr>
          <w:rFonts w:ascii="Times New Roman" w:eastAsia="Times New Roman" w:hAnsi="Times New Roman"/>
          <w:szCs w:val="24"/>
        </w:rPr>
        <w:t xml:space="preserve">a </w:t>
      </w:r>
      <w:r w:rsidR="00FE3E20">
        <w:rPr>
          <w:rFonts w:ascii="Times New Roman" w:eastAsia="Times New Roman" w:hAnsi="Times New Roman"/>
          <w:szCs w:val="24"/>
        </w:rPr>
        <w:t>ten-day hearing</w:t>
      </w:r>
      <w:r w:rsidRPr="00FE3E20">
        <w:rPr>
          <w:rFonts w:ascii="Times New Roman" w:eastAsia="Times New Roman" w:hAnsi="Times New Roman"/>
          <w:szCs w:val="24"/>
        </w:rPr>
        <w:t xml:space="preserve"> </w:t>
      </w:r>
      <w:r w:rsidR="00FE3E20">
        <w:rPr>
          <w:rFonts w:ascii="Times New Roman" w:eastAsia="Times New Roman" w:hAnsi="Times New Roman"/>
          <w:szCs w:val="24"/>
        </w:rPr>
        <w:t xml:space="preserve">pursuant to La. C. Cr. P. 899 </w:t>
      </w:r>
      <w:r w:rsidRPr="00FE3E20">
        <w:rPr>
          <w:rFonts w:ascii="Times New Roman" w:eastAsia="Times New Roman" w:hAnsi="Times New Roman"/>
          <w:szCs w:val="24"/>
        </w:rPr>
        <w:t>be conducted on the ___</w:t>
      </w:r>
      <w:r w:rsidR="001957B6" w:rsidRPr="00FE3E20">
        <w:rPr>
          <w:rFonts w:ascii="Times New Roman" w:eastAsia="Times New Roman" w:hAnsi="Times New Roman"/>
          <w:szCs w:val="24"/>
        </w:rPr>
        <w:t>_____ day of _____________, 20___</w:t>
      </w:r>
      <w:r w:rsidRPr="00FE3E20">
        <w:rPr>
          <w:rFonts w:ascii="Times New Roman" w:eastAsia="Times New Roman" w:hAnsi="Times New Roman"/>
          <w:szCs w:val="24"/>
        </w:rPr>
        <w:t>.</w:t>
      </w:r>
    </w:p>
    <w:p w14:paraId="055EDC20" w14:textId="77777777" w:rsidR="00E61E64" w:rsidRPr="00FE3E20" w:rsidRDefault="00E61E64" w:rsidP="00E61E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3600"/>
        <w:jc w:val="both"/>
        <w:rPr>
          <w:rFonts w:ascii="Times New Roman" w:eastAsia="Times New Roman" w:hAnsi="Times New Roman"/>
          <w:szCs w:val="24"/>
        </w:rPr>
      </w:pPr>
      <w:r w:rsidRPr="00FE3E20">
        <w:rPr>
          <w:rFonts w:ascii="Times New Roman" w:eastAsia="Times New Roman" w:hAnsi="Times New Roman"/>
          <w:szCs w:val="24"/>
        </w:rPr>
        <w:t>____________________________________</w:t>
      </w:r>
    </w:p>
    <w:p w14:paraId="232F60D6" w14:textId="06C8E84B" w:rsidR="00E61E64" w:rsidRPr="00FE3E20" w:rsidRDefault="00E61E64" w:rsidP="00E61E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3600"/>
        <w:jc w:val="both"/>
        <w:rPr>
          <w:rFonts w:ascii="Times New Roman" w:eastAsia="Times New Roman" w:hAnsi="Times New Roman"/>
          <w:szCs w:val="24"/>
        </w:rPr>
      </w:pPr>
      <w:r w:rsidRPr="00FE3E20">
        <w:rPr>
          <w:rFonts w:ascii="Times New Roman" w:eastAsia="Times New Roman" w:hAnsi="Times New Roman"/>
          <w:szCs w:val="24"/>
        </w:rPr>
        <w:t xml:space="preserve">Judge </w:t>
      </w:r>
      <w:r w:rsidR="003B0782">
        <w:rPr>
          <w:rFonts w:ascii="Times New Roman" w:eastAsia="Times New Roman" w:hAnsi="Times New Roman"/>
          <w:szCs w:val="24"/>
        </w:rPr>
        <w:t>Robin Pittman</w:t>
      </w:r>
    </w:p>
    <w:p w14:paraId="6BA2C7D5" w14:textId="644B77A5" w:rsidR="00E61E64" w:rsidRPr="00E61E64" w:rsidRDefault="006849E0" w:rsidP="00E61E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3600"/>
        <w:jc w:val="both"/>
        <w:rPr>
          <w:rFonts w:ascii="Times New Roman" w:eastAsia="Times New Roman" w:hAnsi="Times New Roman"/>
          <w:szCs w:val="24"/>
        </w:rPr>
      </w:pPr>
      <w:r w:rsidRPr="00FE3E20">
        <w:rPr>
          <w:rFonts w:ascii="Times New Roman" w:eastAsia="Times New Roman" w:hAnsi="Times New Roman"/>
          <w:szCs w:val="24"/>
        </w:rPr>
        <w:t>Section D</w:t>
      </w:r>
    </w:p>
    <w:p w14:paraId="5ED92B44" w14:textId="77777777" w:rsidR="00E61E64" w:rsidRPr="00E61E64" w:rsidRDefault="00E61E64" w:rsidP="00E61E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3600"/>
        <w:jc w:val="both"/>
        <w:rPr>
          <w:rFonts w:ascii="Times New Roman" w:eastAsia="Times New Roman" w:hAnsi="Times New Roman"/>
          <w:szCs w:val="24"/>
        </w:rPr>
      </w:pPr>
      <w:r w:rsidRPr="00E61E64">
        <w:rPr>
          <w:rFonts w:ascii="Times New Roman" w:eastAsia="Times New Roman" w:hAnsi="Times New Roman"/>
          <w:szCs w:val="24"/>
        </w:rPr>
        <w:t>Criminal District Court, Orleans</w:t>
      </w:r>
    </w:p>
    <w:p w14:paraId="4C5DB754" w14:textId="77777777" w:rsidR="00E61E64" w:rsidRPr="00E61E64" w:rsidRDefault="00E61E64" w:rsidP="00E61E64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hanging="720"/>
        <w:jc w:val="both"/>
        <w:rPr>
          <w:rFonts w:ascii="Times New Roman" w:eastAsia="Times New Roman" w:hAnsi="Times New Roman"/>
          <w:szCs w:val="24"/>
        </w:rPr>
      </w:pPr>
      <w:r w:rsidRPr="00E61E64">
        <w:rPr>
          <w:rFonts w:ascii="Times New Roman" w:eastAsia="Times New Roman" w:hAnsi="Times New Roman"/>
          <w:szCs w:val="24"/>
        </w:rPr>
        <w:t>Dated:</w:t>
      </w:r>
      <w:r w:rsidRPr="00E61E64">
        <w:rPr>
          <w:rFonts w:ascii="Times New Roman" w:eastAsia="Times New Roman" w:hAnsi="Times New Roman"/>
          <w:szCs w:val="24"/>
        </w:rPr>
        <w:tab/>
        <w:t>_______________</w:t>
      </w:r>
    </w:p>
    <w:p w14:paraId="424EF35F" w14:textId="77777777" w:rsidR="00E61E64" w:rsidRPr="00E61E64" w:rsidRDefault="00E61E64" w:rsidP="00E61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69DB65E4" w14:textId="77777777" w:rsidR="00F9426A" w:rsidRPr="00E61E64" w:rsidRDefault="00F9426A" w:rsidP="00E22E8E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szCs w:val="24"/>
        </w:rPr>
      </w:pPr>
    </w:p>
    <w:sectPr w:rsidR="00F9426A" w:rsidRPr="00E61E64" w:rsidSect="006121BF">
      <w:footerReference w:type="default" r:id="rId8"/>
      <w:footerReference w:type="first" r:id="rId9"/>
      <w:pgSz w:w="12240" w:h="2016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24A06" w14:textId="77777777" w:rsidR="00B83D21" w:rsidRDefault="00B83D21" w:rsidP="00F9426A">
      <w:r>
        <w:separator/>
      </w:r>
    </w:p>
  </w:endnote>
  <w:endnote w:type="continuationSeparator" w:id="0">
    <w:p w14:paraId="656A57C8" w14:textId="77777777" w:rsidR="00B83D21" w:rsidRDefault="00B83D21" w:rsidP="00F9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5D86" w14:textId="265C4FD5" w:rsidR="00AE60AC" w:rsidRDefault="00AE60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80C">
      <w:rPr>
        <w:noProof/>
      </w:rPr>
      <w:t>3</w:t>
    </w:r>
    <w:r>
      <w:rPr>
        <w:noProof/>
      </w:rPr>
      <w:fldChar w:fldCharType="end"/>
    </w:r>
  </w:p>
  <w:p w14:paraId="0E9C8518" w14:textId="77777777" w:rsidR="00AE60AC" w:rsidRDefault="00AE60AC">
    <w:pPr>
      <w:pStyle w:val="Normal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74E3" w14:textId="77777777" w:rsidR="00AE60AC" w:rsidRDefault="00AE60AC">
    <w:pPr>
      <w:pStyle w:val="Normal0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B51C6" w14:textId="77777777" w:rsidR="00B83D21" w:rsidRDefault="00B83D21" w:rsidP="00F9426A">
      <w:r>
        <w:separator/>
      </w:r>
    </w:p>
  </w:footnote>
  <w:footnote w:type="continuationSeparator" w:id="0">
    <w:p w14:paraId="2F5C3D28" w14:textId="77777777" w:rsidR="00B83D21" w:rsidRDefault="00B83D21" w:rsidP="00F9426A">
      <w:r>
        <w:continuationSeparator/>
      </w:r>
    </w:p>
  </w:footnote>
  <w:footnote w:id="1">
    <w:p w14:paraId="2B9E9FE8" w14:textId="77777777" w:rsidR="000438B9" w:rsidRPr="00E21DE0" w:rsidRDefault="000438B9" w:rsidP="000438B9">
      <w:pPr>
        <w:pStyle w:val="FootnoteText"/>
        <w:rPr>
          <w:rFonts w:ascii="Times New Roman" w:hAnsi="Times New Roman"/>
          <w:sz w:val="20"/>
          <w:szCs w:val="20"/>
        </w:rPr>
      </w:pPr>
      <w:r w:rsidRPr="00E21DE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E21DE0">
        <w:rPr>
          <w:rFonts w:ascii="Times New Roman" w:hAnsi="Times New Roman"/>
          <w:sz w:val="20"/>
          <w:szCs w:val="20"/>
        </w:rPr>
        <w:t xml:space="preserve"> https://www.wdsu.com/article/6-presumptive-positive-coronavirus-cases-confirmed-in-louisiana/31357228</w:t>
      </w:r>
    </w:p>
  </w:footnote>
  <w:footnote w:id="2">
    <w:p w14:paraId="7F6958BA" w14:textId="77777777" w:rsidR="000438B9" w:rsidRPr="00E21DE0" w:rsidRDefault="000438B9" w:rsidP="000438B9">
      <w:pPr>
        <w:pStyle w:val="FootnoteText"/>
        <w:rPr>
          <w:rFonts w:ascii="Times New Roman" w:hAnsi="Times New Roman"/>
          <w:sz w:val="20"/>
          <w:szCs w:val="20"/>
        </w:rPr>
      </w:pPr>
      <w:r w:rsidRPr="00E21DE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E21DE0">
        <w:rPr>
          <w:rFonts w:ascii="Times New Roman" w:hAnsi="Times New Roman"/>
          <w:sz w:val="20"/>
          <w:szCs w:val="20"/>
        </w:rPr>
        <w:t xml:space="preserve"> https://www.wwltv.com/article/news/health/coronavirus/list-closures-events-cancelled-due-to-coronavirus-around-new-orleans/289-6648646a-40ee-4a04-9b8a-ccbd698420f2</w:t>
      </w:r>
    </w:p>
  </w:footnote>
  <w:footnote w:id="3">
    <w:p w14:paraId="077DC26C" w14:textId="77777777" w:rsidR="000438B9" w:rsidRPr="00E21DE0" w:rsidRDefault="000438B9" w:rsidP="000438B9">
      <w:pPr>
        <w:pStyle w:val="FootnoteText"/>
        <w:rPr>
          <w:rFonts w:ascii="Times New Roman" w:hAnsi="Times New Roman"/>
          <w:sz w:val="20"/>
          <w:szCs w:val="20"/>
        </w:rPr>
      </w:pPr>
      <w:r w:rsidRPr="00E21DE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E21DE0">
        <w:rPr>
          <w:rFonts w:ascii="Times New Roman" w:hAnsi="Times New Roman"/>
          <w:sz w:val="20"/>
          <w:szCs w:val="20"/>
        </w:rPr>
        <w:t xml:space="preserve"> https://www.cdc.gov/coronavirus/2019-ncov/index.html</w:t>
      </w:r>
    </w:p>
  </w:footnote>
  <w:footnote w:id="4">
    <w:p w14:paraId="7E985D9B" w14:textId="77777777" w:rsidR="000438B9" w:rsidRPr="00E21DE0" w:rsidRDefault="000438B9" w:rsidP="000438B9">
      <w:pPr>
        <w:pStyle w:val="FootnoteText"/>
      </w:pPr>
      <w:r w:rsidRPr="00E21DE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E21DE0">
        <w:rPr>
          <w:rFonts w:ascii="Times New Roman" w:hAnsi="Times New Roman"/>
          <w:sz w:val="20"/>
          <w:szCs w:val="20"/>
        </w:rPr>
        <w:t xml:space="preserve"> https://www.theverge.com/2020/3/7/21167807/coronavirus-prison-jail-health-outbreak-covid-19-flu-soap</w:t>
      </w:r>
    </w:p>
  </w:footnote>
  <w:footnote w:id="5">
    <w:p w14:paraId="364C023D" w14:textId="77777777" w:rsidR="000438B9" w:rsidRPr="00164C40" w:rsidRDefault="000438B9" w:rsidP="000438B9">
      <w:pPr>
        <w:pStyle w:val="FootnoteText"/>
        <w:rPr>
          <w:rFonts w:ascii="Times New Roman" w:hAnsi="Times New Roman"/>
          <w:sz w:val="20"/>
          <w:szCs w:val="20"/>
        </w:rPr>
      </w:pPr>
      <w:r w:rsidRPr="00E21DE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E21DE0">
        <w:rPr>
          <w:rFonts w:ascii="Times New Roman" w:hAnsi="Times New Roman"/>
          <w:sz w:val="20"/>
          <w:szCs w:val="20"/>
        </w:rPr>
        <w:t xml:space="preserve"> https://apnews.com/af98b0a38aaabedbcb059092db356697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66B4"/>
    <w:multiLevelType w:val="hybridMultilevel"/>
    <w:tmpl w:val="A8403D32"/>
    <w:lvl w:ilvl="0" w:tplc="2A5C5C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5D169E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E9"/>
    <w:rsid w:val="00041EF5"/>
    <w:rsid w:val="000438B9"/>
    <w:rsid w:val="00045AAA"/>
    <w:rsid w:val="0010280C"/>
    <w:rsid w:val="00110754"/>
    <w:rsid w:val="00191F6F"/>
    <w:rsid w:val="001957B6"/>
    <w:rsid w:val="001D2FDA"/>
    <w:rsid w:val="001F69ED"/>
    <w:rsid w:val="00207E7D"/>
    <w:rsid w:val="0028194F"/>
    <w:rsid w:val="003B0782"/>
    <w:rsid w:val="003C0B44"/>
    <w:rsid w:val="0043256E"/>
    <w:rsid w:val="00432DE9"/>
    <w:rsid w:val="0046025A"/>
    <w:rsid w:val="004E23D7"/>
    <w:rsid w:val="005926D1"/>
    <w:rsid w:val="00592DB4"/>
    <w:rsid w:val="005D2CD6"/>
    <w:rsid w:val="005E1EAF"/>
    <w:rsid w:val="006121BF"/>
    <w:rsid w:val="00641345"/>
    <w:rsid w:val="0064677E"/>
    <w:rsid w:val="006762D0"/>
    <w:rsid w:val="006849E0"/>
    <w:rsid w:val="007B4001"/>
    <w:rsid w:val="007C7A95"/>
    <w:rsid w:val="0088428B"/>
    <w:rsid w:val="00887F5C"/>
    <w:rsid w:val="008E7D15"/>
    <w:rsid w:val="00905C6F"/>
    <w:rsid w:val="00A843B2"/>
    <w:rsid w:val="00AE60AC"/>
    <w:rsid w:val="00B45F5D"/>
    <w:rsid w:val="00B56918"/>
    <w:rsid w:val="00B74139"/>
    <w:rsid w:val="00B83D21"/>
    <w:rsid w:val="00BD6387"/>
    <w:rsid w:val="00C17A4C"/>
    <w:rsid w:val="00C91FA3"/>
    <w:rsid w:val="00D203A3"/>
    <w:rsid w:val="00DD47A5"/>
    <w:rsid w:val="00E22E8E"/>
    <w:rsid w:val="00E530F0"/>
    <w:rsid w:val="00E61E64"/>
    <w:rsid w:val="00E6328B"/>
    <w:rsid w:val="00EE084C"/>
    <w:rsid w:val="00EF3513"/>
    <w:rsid w:val="00F9426A"/>
    <w:rsid w:val="00FB5962"/>
    <w:rsid w:val="00FE2E1C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DC49"/>
  <w15:docId w15:val="{372F60A2-1A3E-457D-BCBC-66993B1A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9426A"/>
    <w:pPr>
      <w:spacing w:after="200" w:line="276" w:lineRule="auto"/>
    </w:pPr>
    <w:rPr>
      <w:rFonts w:ascii="Courier" w:eastAsia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F9426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sz w:val="24"/>
    </w:rPr>
  </w:style>
  <w:style w:type="paragraph" w:styleId="BalloonText">
    <w:name w:val="Balloon Text"/>
    <w:basedOn w:val="Normal"/>
    <w:link w:val="BalloonTextChar"/>
    <w:rsid w:val="00C91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1FA3"/>
    <w:rPr>
      <w:rFonts w:ascii="Tahoma" w:eastAsia="Courier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E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4E23D7"/>
    <w:rPr>
      <w:rFonts w:ascii="Courier" w:eastAsia="Courier" w:hAnsi="Courier"/>
    </w:rPr>
  </w:style>
  <w:style w:type="paragraph" w:styleId="Footer">
    <w:name w:val="footer"/>
    <w:basedOn w:val="Normal"/>
    <w:link w:val="FooterChar"/>
    <w:uiPriority w:val="99"/>
    <w:unhideWhenUsed/>
    <w:rsid w:val="004E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E23D7"/>
    <w:rPr>
      <w:rFonts w:ascii="Courier" w:eastAsia="Courier" w:hAnsi="Courier"/>
    </w:rPr>
  </w:style>
  <w:style w:type="paragraph" w:styleId="ListParagraph">
    <w:name w:val="List Paragraph"/>
    <w:basedOn w:val="Normal"/>
    <w:uiPriority w:val="34"/>
    <w:qFormat/>
    <w:rsid w:val="00B5691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styleId="FootnoteText">
    <w:name w:val="footnote text"/>
    <w:link w:val="FootnoteTextChar"/>
    <w:uiPriority w:val="99"/>
    <w:semiHidden/>
    <w:unhideWhenUsed/>
    <w:qFormat/>
    <w:rsid w:val="000438B9"/>
    <w:pPr>
      <w:spacing w:after="225" w:line="225" w:lineRule="exact"/>
    </w:pPr>
    <w:rPr>
      <w:rFonts w:ascii="Bookman Old Style" w:hAnsi="Bookman Old Style"/>
      <w:sz w:val="26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8B9"/>
    <w:rPr>
      <w:rFonts w:ascii="Bookman Old Style" w:hAnsi="Bookman Old Style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43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Jennings</dc:creator>
  <cp:keywords/>
  <cp:lastModifiedBy>Deaett, Mary</cp:lastModifiedBy>
  <cp:revision>2</cp:revision>
  <dcterms:created xsi:type="dcterms:W3CDTF">2020-03-19T18:03:00Z</dcterms:created>
  <dcterms:modified xsi:type="dcterms:W3CDTF">2020-03-19T18:03:00Z</dcterms:modified>
</cp:coreProperties>
</file>